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6989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14:paraId="01338ACF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CF1FEC" w:rsidRPr="00CF1FEC" w14:paraId="189E5382" w14:textId="77777777" w:rsidTr="00530EBA">
        <w:tc>
          <w:tcPr>
            <w:tcW w:w="3224" w:type="dxa"/>
            <w:shd w:val="clear" w:color="auto" w:fill="EEECE1" w:themeFill="background2"/>
          </w:tcPr>
          <w:p w14:paraId="3160D91A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</w:tcPr>
          <w:p w14:paraId="6B75933C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CF1FEC" w:rsidRPr="00CF1FEC" w14:paraId="4A397B23" w14:textId="77777777" w:rsidTr="00530EBA">
        <w:tc>
          <w:tcPr>
            <w:tcW w:w="3224" w:type="dxa"/>
            <w:shd w:val="clear" w:color="auto" w:fill="EEECE1" w:themeFill="background2"/>
          </w:tcPr>
          <w:p w14:paraId="0CF650E9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</w:tcPr>
          <w:p w14:paraId="608AB456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</w:tcPr>
          <w:p w14:paraId="44354233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CF1FEC" w:rsidRPr="00CF1FEC" w14:paraId="46D79CF0" w14:textId="77777777" w:rsidTr="00530EBA">
        <w:tc>
          <w:tcPr>
            <w:tcW w:w="3224" w:type="dxa"/>
            <w:shd w:val="clear" w:color="auto" w:fill="EEECE1" w:themeFill="background2"/>
          </w:tcPr>
          <w:p w14:paraId="1A35DB0A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</w:tcPr>
          <w:p w14:paraId="1F20C2A3" w14:textId="77777777" w:rsidR="00530EBA" w:rsidRPr="00CF1FEC" w:rsidRDefault="00530EBA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 xml:space="preserve">Экономика </w:t>
            </w:r>
            <w:r w:rsidR="00EE3B3C" w:rsidRPr="00CF1FEC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CF1FEC" w:rsidRPr="00CF1FEC" w14:paraId="5811EF24" w14:textId="77777777" w:rsidTr="00530EBA">
        <w:tc>
          <w:tcPr>
            <w:tcW w:w="3224" w:type="dxa"/>
            <w:shd w:val="clear" w:color="auto" w:fill="EEECE1" w:themeFill="background2"/>
          </w:tcPr>
          <w:p w14:paraId="58AC8617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</w:tcPr>
          <w:p w14:paraId="6DA11790" w14:textId="5D62F2BF" w:rsidR="00530EBA" w:rsidRPr="00CF1FEC" w:rsidRDefault="00530EBA" w:rsidP="004F6A2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Pr="00CF1FEC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CF1FEC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CF1FEC" w:rsidRPr="00CF1FEC" w14:paraId="364B6106" w14:textId="77777777" w:rsidTr="00530EBA">
        <w:tc>
          <w:tcPr>
            <w:tcW w:w="3224" w:type="dxa"/>
            <w:shd w:val="clear" w:color="auto" w:fill="EEECE1" w:themeFill="background2"/>
          </w:tcPr>
          <w:p w14:paraId="43100D6C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</w:tcPr>
          <w:p w14:paraId="59DFBDCD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>Экзамен</w:t>
            </w:r>
          </w:p>
          <w:p w14:paraId="77814BF1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CF1FEC" w:rsidRPr="00CF1FEC" w14:paraId="012DAEEE" w14:textId="77777777" w:rsidTr="00530EBA">
        <w:tc>
          <w:tcPr>
            <w:tcW w:w="3224" w:type="dxa"/>
            <w:shd w:val="clear" w:color="auto" w:fill="EEECE1" w:themeFill="background2"/>
          </w:tcPr>
          <w:p w14:paraId="04D6026B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127712E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CF1FEC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CF1FEC" w:rsidRPr="00CF1FEC" w14:paraId="2431755A" w14:textId="77777777" w:rsidTr="00530EBA">
        <w:tc>
          <w:tcPr>
            <w:tcW w:w="10268" w:type="dxa"/>
            <w:gridSpan w:val="3"/>
            <w:shd w:val="clear" w:color="auto" w:fill="EEECE1" w:themeFill="background2"/>
          </w:tcPr>
          <w:p w14:paraId="509CA34C" w14:textId="77777777" w:rsidR="00530EBA" w:rsidRPr="00CF1FEC" w:rsidRDefault="00530EBA" w:rsidP="00E8319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Крат</w:t>
            </w:r>
            <w:r w:rsidR="00E8319C" w:rsidRPr="00CF1FEC">
              <w:rPr>
                <w:b/>
                <w:kern w:val="3"/>
                <w:sz w:val="24"/>
                <w:szCs w:val="24"/>
              </w:rPr>
              <w:t>к</w:t>
            </w:r>
            <w:r w:rsidRPr="00CF1FEC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CF1FEC" w:rsidRPr="00CF1FEC" w14:paraId="1173A512" w14:textId="77777777" w:rsidTr="00530EBA">
        <w:tc>
          <w:tcPr>
            <w:tcW w:w="10268" w:type="dxa"/>
            <w:gridSpan w:val="3"/>
          </w:tcPr>
          <w:p w14:paraId="186FBB5D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Тема 1. </w:t>
            </w:r>
            <w:r w:rsidRPr="00CF1FEC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CF1FEC" w:rsidRPr="00CF1FEC" w14:paraId="6A94AD09" w14:textId="77777777" w:rsidTr="00530EBA">
        <w:tc>
          <w:tcPr>
            <w:tcW w:w="10268" w:type="dxa"/>
            <w:gridSpan w:val="3"/>
          </w:tcPr>
          <w:p w14:paraId="1C90658E" w14:textId="77777777" w:rsidR="00530EBA" w:rsidRPr="00CF1FEC" w:rsidRDefault="00530EBA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Тема 2. </w:t>
            </w:r>
            <w:r w:rsidRPr="00CF1FEC">
              <w:rPr>
                <w:sz w:val="24"/>
                <w:szCs w:val="24"/>
              </w:rPr>
              <w:t>Предмет, задачи и сод</w:t>
            </w:r>
            <w:bookmarkStart w:id="0" w:name="_GoBack"/>
            <w:bookmarkEnd w:id="0"/>
            <w:r w:rsidRPr="00CF1FEC">
              <w:rPr>
                <w:sz w:val="24"/>
                <w:szCs w:val="24"/>
              </w:rPr>
              <w:t>ержание дисциплины «Инструментарий экономического анализа»</w:t>
            </w:r>
          </w:p>
        </w:tc>
      </w:tr>
      <w:tr w:rsidR="00CF1FEC" w:rsidRPr="00CF1FEC" w14:paraId="111AD605" w14:textId="77777777" w:rsidTr="00530EBA">
        <w:tc>
          <w:tcPr>
            <w:tcW w:w="10268" w:type="dxa"/>
            <w:gridSpan w:val="3"/>
          </w:tcPr>
          <w:p w14:paraId="64BF11CD" w14:textId="77777777" w:rsidR="00530EBA" w:rsidRPr="00CF1FEC" w:rsidRDefault="00530EBA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Тема 3. </w:t>
            </w:r>
            <w:r w:rsidRPr="00CF1FEC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CF1FEC" w:rsidRPr="00CF1FEC" w14:paraId="551A278E" w14:textId="77777777" w:rsidTr="00530EBA">
        <w:tc>
          <w:tcPr>
            <w:tcW w:w="10268" w:type="dxa"/>
            <w:gridSpan w:val="3"/>
          </w:tcPr>
          <w:p w14:paraId="4D912A8C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CF1FEC" w:rsidRPr="00CF1FEC" w14:paraId="448297D1" w14:textId="77777777" w:rsidTr="00530EBA">
        <w:tc>
          <w:tcPr>
            <w:tcW w:w="10268" w:type="dxa"/>
            <w:gridSpan w:val="3"/>
          </w:tcPr>
          <w:p w14:paraId="676C6599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CF1FEC" w:rsidRPr="00CF1FEC" w14:paraId="650025DB" w14:textId="77777777" w:rsidTr="00530EBA">
        <w:tc>
          <w:tcPr>
            <w:tcW w:w="10268" w:type="dxa"/>
            <w:gridSpan w:val="3"/>
          </w:tcPr>
          <w:p w14:paraId="610702B8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CF1FEC" w:rsidRPr="00CF1FEC" w14:paraId="4A0C927B" w14:textId="77777777" w:rsidTr="00530EBA">
        <w:tc>
          <w:tcPr>
            <w:tcW w:w="10268" w:type="dxa"/>
            <w:gridSpan w:val="3"/>
          </w:tcPr>
          <w:p w14:paraId="51B93AAB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CF1FEC" w:rsidRPr="00CF1FEC" w14:paraId="717B0B82" w14:textId="77777777" w:rsidTr="00530EBA">
        <w:tc>
          <w:tcPr>
            <w:tcW w:w="10268" w:type="dxa"/>
            <w:gridSpan w:val="3"/>
          </w:tcPr>
          <w:p w14:paraId="5F5C42C9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CF1FEC" w:rsidRPr="00CF1FEC" w14:paraId="6B4BBDB6" w14:textId="77777777" w:rsidTr="00530EBA">
        <w:tc>
          <w:tcPr>
            <w:tcW w:w="10268" w:type="dxa"/>
            <w:gridSpan w:val="3"/>
          </w:tcPr>
          <w:p w14:paraId="1875690C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CF1FEC" w:rsidRPr="00CF1FEC" w14:paraId="19E64AC0" w14:textId="77777777" w:rsidTr="00530EBA">
        <w:tc>
          <w:tcPr>
            <w:tcW w:w="10268" w:type="dxa"/>
            <w:gridSpan w:val="3"/>
          </w:tcPr>
          <w:p w14:paraId="53B9CC7A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CF1FEC" w:rsidRPr="00CF1FEC" w14:paraId="334C1DB3" w14:textId="77777777" w:rsidTr="00530EBA">
        <w:tc>
          <w:tcPr>
            <w:tcW w:w="10268" w:type="dxa"/>
            <w:gridSpan w:val="3"/>
          </w:tcPr>
          <w:p w14:paraId="32CE66D7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CF1FEC" w:rsidRPr="00CF1FEC" w14:paraId="737CE329" w14:textId="77777777" w:rsidTr="00530EBA">
        <w:tc>
          <w:tcPr>
            <w:tcW w:w="10268" w:type="dxa"/>
            <w:gridSpan w:val="3"/>
          </w:tcPr>
          <w:p w14:paraId="0A1C1C78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CF1FEC" w:rsidRPr="00CF1FEC" w14:paraId="02BB845A" w14:textId="77777777" w:rsidTr="00530EBA">
        <w:tc>
          <w:tcPr>
            <w:tcW w:w="10268" w:type="dxa"/>
            <w:gridSpan w:val="3"/>
            <w:shd w:val="clear" w:color="auto" w:fill="EEECE1" w:themeFill="background2"/>
          </w:tcPr>
          <w:p w14:paraId="1923853F" w14:textId="77777777" w:rsidR="00530EBA" w:rsidRPr="00CF1FEC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CF1FEC" w:rsidRPr="00CF1FEC" w14:paraId="11D57F7B" w14:textId="77777777" w:rsidTr="00530EBA">
        <w:tc>
          <w:tcPr>
            <w:tcW w:w="10268" w:type="dxa"/>
            <w:gridSpan w:val="3"/>
          </w:tcPr>
          <w:p w14:paraId="6ED12897" w14:textId="77777777" w:rsidR="00530EBA" w:rsidRPr="00CF1FEC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14:paraId="690F1607" w14:textId="77777777" w:rsidR="00530EBA" w:rsidRPr="00CF1FEC" w:rsidRDefault="00530EBA" w:rsidP="00530EBA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F1FEC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CF1FEC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учеб. пособие для студентов вузов, обучающихся по направлениям подготовки 38.04.01 "Экономика",  (квалификация (степень) "магистр")/   под общ. ред. Т. С.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ун-та], 2018. — 252 с.  – Режим доступа: </w:t>
            </w:r>
            <w:hyperlink r:id="rId5">
              <w:r w:rsidRPr="00CF1FEC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CF1FEC">
              <w:rPr>
                <w:rFonts w:eastAsia="Calibri"/>
                <w:sz w:val="24"/>
                <w:szCs w:val="24"/>
              </w:rPr>
              <w:t>,</w:t>
            </w:r>
          </w:p>
          <w:p w14:paraId="02CCEDFA" w14:textId="77777777" w:rsidR="00530EBA" w:rsidRPr="00CF1FEC" w:rsidRDefault="00530EBA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F1FEC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>/go.php?id=652550</w:t>
            </w:r>
          </w:p>
          <w:p w14:paraId="0AD244B9" w14:textId="77777777" w:rsidR="00530EBA" w:rsidRPr="00CF1FEC" w:rsidRDefault="00530EBA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F1FEC">
              <w:rPr>
                <w:rFonts w:eastAsia="Calibri"/>
                <w:sz w:val="24"/>
                <w:szCs w:val="24"/>
              </w:rPr>
              <w:t>Шеремет,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Шеремет. - 2-е изд.-е, доп. -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CF1FEC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14:paraId="3FA329D4" w14:textId="77777777" w:rsidR="00530EBA" w:rsidRPr="00CF1FEC" w:rsidRDefault="00530EBA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14:paraId="71887276" w14:textId="77777777" w:rsidR="00530EBA" w:rsidRPr="00CF1FEC" w:rsidRDefault="007901BB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14:paraId="1A9BFC3A" w14:textId="77777777" w:rsidR="00530EBA" w:rsidRPr="00CF1FEC" w:rsidRDefault="00530EBA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F1FEC">
              <w:rPr>
                <w:rFonts w:eastAsia="Calibri"/>
                <w:sz w:val="24"/>
                <w:szCs w:val="24"/>
              </w:rPr>
              <w:t xml:space="preserve">1. Любушин Н.П. Экономический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2019. -576с </w:t>
            </w:r>
            <w:r w:rsidRPr="00CF1FEC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Pr="00CF1FEC">
              <w:rPr>
                <w:sz w:val="24"/>
                <w:szCs w:val="24"/>
              </w:rPr>
              <w:t xml:space="preserve">доступа:  </w:t>
            </w:r>
            <w:r w:rsidRPr="00CF1FEC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14:paraId="6D27EB26" w14:textId="77777777" w:rsidR="00530EBA" w:rsidRPr="00CF1FEC" w:rsidRDefault="00530EBA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CF1FEC">
              <w:rPr>
                <w:rFonts w:eastAsia="Calibri"/>
                <w:sz w:val="24"/>
                <w:szCs w:val="24"/>
              </w:rPr>
              <w:t xml:space="preserve">2.Анализ и диагностика финансово-хозяйственной деятельности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доступа:  </w:t>
            </w:r>
            <w:hyperlink r:id="rId7" w:history="1">
              <w:r w:rsidRPr="00CF1FEC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14:paraId="2F7505D8" w14:textId="77777777" w:rsidR="00530EBA" w:rsidRPr="00CF1FEC" w:rsidRDefault="00530EBA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CF1FEC">
              <w:rPr>
                <w:rFonts w:eastAsia="Calibri"/>
                <w:kern w:val="3"/>
                <w:sz w:val="24"/>
                <w:szCs w:val="24"/>
              </w:rPr>
              <w:t xml:space="preserve">3. </w:t>
            </w:r>
            <w:proofErr w:type="spellStart"/>
            <w:r w:rsidRPr="00CF1FEC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CF1FEC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Pr="00CF1FEC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Pr="00CF1FEC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Pr="00CF1FEC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CF1FEC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CF1FEC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Pr="00CF1FEC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Pr="00CF1FEC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14:paraId="376DFED2" w14:textId="77777777" w:rsidR="00530EBA" w:rsidRPr="00CF1FEC" w:rsidRDefault="00530EBA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>4.</w:t>
            </w:r>
            <w:r w:rsidRPr="00CF1FEC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CF1FEC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учеб. пособие / [Т. С..Орлова, В. Ж. </w:t>
            </w:r>
            <w:r w:rsidRPr="00CF1FEC">
              <w:rPr>
                <w:rFonts w:eastAsia="Calibri"/>
                <w:sz w:val="24"/>
                <w:szCs w:val="24"/>
              </w:rPr>
              <w:lastRenderedPageBreak/>
              <w:t xml:space="preserve">Дубровский,  и др.] ; М-во образования и науки Рос. Феде рации, Урал.гос.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CF1FEC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CF1FEC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F1FEC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F1FEC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CF1FEC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</w:tr>
      <w:tr w:rsidR="00CF1FEC" w:rsidRPr="00CF1FEC" w14:paraId="74FA45C1" w14:textId="77777777" w:rsidTr="00530EBA">
        <w:tc>
          <w:tcPr>
            <w:tcW w:w="10268" w:type="dxa"/>
            <w:gridSpan w:val="3"/>
            <w:shd w:val="clear" w:color="auto" w:fill="EEECE1" w:themeFill="background2"/>
          </w:tcPr>
          <w:p w14:paraId="46884635" w14:textId="77777777" w:rsidR="00530EBA" w:rsidRPr="00CF1FEC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1FEC" w:rsidRPr="00CF1FEC" w14:paraId="7A07D5E6" w14:textId="77777777" w:rsidTr="00530EBA">
        <w:tc>
          <w:tcPr>
            <w:tcW w:w="10268" w:type="dxa"/>
            <w:gridSpan w:val="3"/>
          </w:tcPr>
          <w:p w14:paraId="4052E989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14:paraId="47D60050" w14:textId="77777777" w:rsidR="00530EBA" w:rsidRPr="00CF1FEC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1FEC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CF1FEC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7D6EB34" w14:textId="77777777" w:rsidR="00530EBA" w:rsidRPr="00CF1FEC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B0A2A8C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14:paraId="200EEBB1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774ACEE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>Общего доступа</w:t>
            </w:r>
          </w:p>
          <w:p w14:paraId="521B192D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14:paraId="74A1B0C8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CF1FEC" w:rsidRPr="00CF1FEC" w14:paraId="0987E717" w14:textId="77777777" w:rsidTr="00530EBA">
        <w:tc>
          <w:tcPr>
            <w:tcW w:w="10268" w:type="dxa"/>
            <w:gridSpan w:val="3"/>
            <w:shd w:val="clear" w:color="auto" w:fill="EEECE1" w:themeFill="background2"/>
          </w:tcPr>
          <w:p w14:paraId="19A5D277" w14:textId="77777777" w:rsidR="00530EBA" w:rsidRPr="00CF1FEC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CF1FEC" w:rsidRPr="00CF1FEC" w14:paraId="4AB5F84A" w14:textId="77777777" w:rsidTr="00530EBA">
        <w:tc>
          <w:tcPr>
            <w:tcW w:w="10268" w:type="dxa"/>
            <w:gridSpan w:val="3"/>
          </w:tcPr>
          <w:p w14:paraId="3DB91840" w14:textId="77777777" w:rsidR="00530EBA" w:rsidRPr="00CF1FEC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  <w:p w14:paraId="00E42040" w14:textId="77777777" w:rsidR="00530EBA" w:rsidRPr="00CF1FEC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CF1FEC" w:rsidRPr="00CF1FEC" w14:paraId="07841497" w14:textId="77777777" w:rsidTr="00530EBA">
        <w:tc>
          <w:tcPr>
            <w:tcW w:w="10268" w:type="dxa"/>
            <w:gridSpan w:val="3"/>
            <w:shd w:val="clear" w:color="auto" w:fill="EEECE1" w:themeFill="background2"/>
          </w:tcPr>
          <w:p w14:paraId="4202FBD6" w14:textId="77777777" w:rsidR="00530EBA" w:rsidRPr="00CF1FEC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F1FEC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1FEC" w:rsidRPr="00CF1FEC" w14:paraId="0C57559D" w14:textId="77777777" w:rsidTr="00530EBA">
        <w:tc>
          <w:tcPr>
            <w:tcW w:w="10268" w:type="dxa"/>
            <w:gridSpan w:val="3"/>
          </w:tcPr>
          <w:p w14:paraId="7116A225" w14:textId="77777777" w:rsidR="00530EBA" w:rsidRPr="00CF1FEC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F1FEC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14:paraId="0D7C185E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CBF87B1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530E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14:paraId="0AC57E53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14:paraId="558BF4B7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5380404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0FF111B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 w:rsidR="00530E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едрой</w:t>
      </w:r>
    </w:p>
    <w:p w14:paraId="543FF1D4" w14:textId="77777777" w:rsidR="004943C9" w:rsidRPr="004943C9" w:rsidRDefault="00530EB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proofErr w:type="spellStart"/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14:paraId="342D34A0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45489E90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0DF7DC3F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78C91FDF" w14:textId="77777777"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56D896AF" w14:textId="77777777" w:rsidR="00992FBA" w:rsidRDefault="00992FBA"/>
    <w:sectPr w:rsidR="00992FBA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9"/>
    <w:rsid w:val="0016000F"/>
    <w:rsid w:val="004943C9"/>
    <w:rsid w:val="004F6A21"/>
    <w:rsid w:val="00530EBA"/>
    <w:rsid w:val="006178AD"/>
    <w:rsid w:val="007901BB"/>
    <w:rsid w:val="007A64F3"/>
    <w:rsid w:val="008D284C"/>
    <w:rsid w:val="00992FBA"/>
    <w:rsid w:val="00A04E44"/>
    <w:rsid w:val="00BF788C"/>
    <w:rsid w:val="00CF1FEC"/>
    <w:rsid w:val="00E8319C"/>
    <w:rsid w:val="00E8444F"/>
    <w:rsid w:val="00EE3B3C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A4E5"/>
  <w15:docId w15:val="{EC4B9F67-B577-4459-8ABB-7B9B752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5</cp:revision>
  <dcterms:created xsi:type="dcterms:W3CDTF">2019-06-24T08:52:00Z</dcterms:created>
  <dcterms:modified xsi:type="dcterms:W3CDTF">2019-07-02T09:34:00Z</dcterms:modified>
</cp:coreProperties>
</file>